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на разработку и изготовление планов эвакуации</w:t>
      </w:r>
    </w:p>
    <w:p>
      <w:pPr>
        <w:pStyle w:val="Heading1"/>
      </w:pPr>
      <w:r>
        <w:t>Стороны договора</w:t>
      </w:r>
    </w:p>
    <w:p>
      <w:r>
        <w:t>Договор № [Номер]. [Населённый пункт], [Дата].</w:t>
      </w:r>
    </w:p>
    <w:p>
      <w:r>
        <w:t>[Наименование Заказчика] в лице [Представитель], действующего на основании [Документ], и [Наименование Подрядчика] в лице [Представитель], действующего на основании [Документ], заключили договор о следующем.</w:t>
      </w:r>
    </w:p>
    <w:p>
      <w:pPr>
        <w:pStyle w:val="Heading1"/>
      </w:pPr>
      <w:r>
        <w:t>1 Предмет договора</w:t>
      </w:r>
    </w:p>
    <w:p>
      <w:r>
        <w:t>1.1. Подрядчик разрабатывает и изготавливает планы эвакуации для объекта [Наименование и адрес]. Заказчик принимает и оплачивает результат.</w:t>
      </w:r>
    </w:p>
    <w:p>
      <w:r>
        <w:t>1.2. Исходные данные: [Планировки, сведения о путях и выходах эвакуации, средствах пожаротушения и иные согласованные материалы].</w:t>
      </w:r>
    </w:p>
    <w:p>
      <w:r>
        <w:t>1.3. Количество, размеры, материалы, требования к результату и стоимость указаны в спецификации. Состав монтажа готовых планов, если он требуется: [Условия].</w:t>
      </w:r>
    </w:p>
    <w:p>
      <w:pPr>
        <w:pStyle w:val="Heading1"/>
      </w:pPr>
      <w:r>
        <w:t>2 Стоимость и оплата</w:t>
      </w:r>
    </w:p>
    <w:p>
      <w:r>
        <w:t>2.1. Общая стоимость: [Сумма цифрами и прописью]. Условия налогообложения: [Указать].</w:t>
      </w:r>
    </w:p>
    <w:p>
      <w:r>
        <w:t>2.2. В стоимость включены: [Разработка макетов, подготовка к изготовлению, изготовление и другие согласованные операции].</w:t>
      </w:r>
    </w:p>
    <w:p>
      <w:r>
        <w:t>2.3. Размер и срок предварительной оплаты: [Условия]. Окончательная оплата: [Размер, основание и срок].</w:t>
      </w:r>
    </w:p>
    <w:p>
      <w:r>
        <w:t>2.4. Дополнительные работы и изменения после согласования макетов, не связанные с исправлением ошибки Подрядчика, выполняются по отдельному письменному соглашению.</w:t>
      </w:r>
    </w:p>
    <w:p>
      <w:pPr>
        <w:pStyle w:val="Heading1"/>
      </w:pPr>
      <w:r>
        <w:t>3 Сроки выполнения</w:t>
      </w:r>
    </w:p>
    <w:p>
      <w:r>
        <w:t>3.1. Начало отсчёта срока: [Получение исходных данных, предварительной оплаты и другие согласованные условия].</w:t>
      </w:r>
    </w:p>
    <w:p>
      <w:r>
        <w:t>3.2. Срок выполнения: [Количество] рабочих дней. Срок согласования макетов Заказчиком: [Количество] рабочих дней.</w:t>
      </w:r>
    </w:p>
    <w:p>
      <w:r>
        <w:t>3.3. Порядок изменения сроков при задержке исходных данных и согласования: [Условия].</w:t>
      </w:r>
    </w:p>
    <w:p>
      <w:pPr>
        <w:pStyle w:val="Heading1"/>
      </w:pPr>
      <w:r>
        <w:t>4 Обязанности сторон</w:t>
      </w:r>
    </w:p>
    <w:p>
      <w:r>
        <w:t>4.1. Подрядчик выполняет работы по согласованному заданию, передаёт макеты на согласование и после согласования изготавливает планы.</w:t>
      </w:r>
    </w:p>
    <w:p>
      <w:r>
        <w:t>4.2. Подрядчик устраняет допущенные по его вине ошибки без дополнительной оплаты в согласованный срок.</w:t>
      </w:r>
    </w:p>
    <w:p>
      <w:r>
        <w:t>4.3. Заказчик предоставляет необходимые исходные данные, проверяет макеты в пределах своей ответственности, направляет замечания или согласование и принимает результат.</w:t>
      </w:r>
    </w:p>
    <w:p>
      <w:r>
        <w:t>4.4. Разделение ответственности за полноту исходных данных и изменения планировки объекта: [Условия].</w:t>
      </w:r>
    </w:p>
    <w:p>
      <w:pPr>
        <w:pStyle w:val="Heading1"/>
      </w:pPr>
      <w:r>
        <w:t>5 Сдача и приёмка</w:t>
      </w:r>
    </w:p>
    <w:p>
      <w:r>
        <w:t>5.1. По окончании работ передаются готовые планы, акт и [Другие согласованные документы].</w:t>
      </w:r>
    </w:p>
    <w:p>
      <w:r>
        <w:t>5.2. Срок подписания акта либо направления мотивированных письменных замечаний: [Срок].</w:t>
      </w:r>
    </w:p>
    <w:p>
      <w:r>
        <w:t>5.3. Перечень замечаний и сроки их устранения согласуются сторонами. Корректировки вследствие изменения исходных данных оформляются отдельно.</w:t>
      </w:r>
    </w:p>
    <w:p>
      <w:pPr>
        <w:pStyle w:val="Heading1"/>
      </w:pPr>
      <w:r>
        <w:t>6 Ответственность и прекращение договора</w:t>
      </w:r>
    </w:p>
    <w:p>
      <w:r>
        <w:t>6.1. Ответственность сторон, порядок предъявления претензий и срок ответа: [Условия].</w:t>
      </w:r>
    </w:p>
    <w:p>
      <w:r>
        <w:t>6.2. Обстоятельства, порядок уведомления и последствия освобождения от ответственности определяются применимым законодательством и согласованными условиями договора.</w:t>
      </w:r>
    </w:p>
    <w:p>
      <w:r>
        <w:t>6.3. Порядок досрочного прекращения и расчётов за фактически выполненную часть работ: [Условия].</w:t>
      </w:r>
    </w:p>
    <w:p>
      <w:pPr>
        <w:pStyle w:val="Heading1"/>
      </w:pPr>
      <w:r>
        <w:t>7 Заключительные условия</w:t>
      </w:r>
    </w:p>
    <w:p>
      <w:r>
        <w:t>7.1. Изменения и дополнения оформляются письменно и подписываются уполномоченными представителями.</w:t>
      </w:r>
    </w:p>
    <w:p>
      <w:r>
        <w:t>7.2. Допустимый порядок электронного обмена документами и способ подписания: [Условия].</w:t>
      </w:r>
    </w:p>
    <w:p>
      <w:r>
        <w:t>7.3. Дата вступления в силу, срок действия и количество экземпляров: [Условия].</w:t>
      </w:r>
    </w:p>
    <w:p>
      <w:pPr>
        <w:pStyle w:val="Heading1"/>
      </w:pPr>
      <w:r>
        <w:t>8 Реквизиты и подписи</w:t>
      </w:r>
    </w:p>
    <w:p>
      <w:r>
        <w:t>Заказчик: [Наименование, регистрационные и банковские реквизиты, адрес, контакты, представитель и подпись].</w:t>
      </w:r>
    </w:p>
    <w:p>
      <w:r>
        <w:t>Подрядчик: [Наименование, регистрационные и банковские реквизиты, адрес, контакты, представитель и подпись].</w:t>
      </w:r>
    </w:p>
    <w:p>
      <w:pPr>
        <w:pStyle w:val="Heading1"/>
      </w:pPr>
      <w:r>
        <w:t>Приложение Спецификация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602"/>
        <w:gridCol w:w="1759"/>
        <w:gridCol w:w="1759"/>
        <w:gridCol w:w="1759"/>
        <w:gridCol w:w="1759"/>
      </w:tblGrid>
      <w:tr>
        <w:trPr>
          <w:tblHeader/>
          <w:cantSplit/>
        </w:trPr>
        <w:tc>
          <w:tcPr>
            <w:tcW w:type="dxa" w:w="260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Наименование работ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Материал и размер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Количество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Цена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Сумма</w:t>
            </w:r>
          </w:p>
        </w:tc>
      </w:tr>
      <w:tr>
        <w:trPr>
          <w:cantSplit/>
        </w:trPr>
        <w:tc>
          <w:tcPr>
            <w:tcW w:type="dxa" w:w="260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[Позиция]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[Параметры]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[Количество]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[Цена]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260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[Позиция]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[Параметры]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[Количество]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[Цена]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[Сумма]</w:t>
            </w:r>
          </w:p>
        </w:tc>
      </w:tr>
    </w:tbl>
    <w:p/>
    <w:sectPr w:rsidR="00FC693F" w:rsidRPr="0006063C" w:rsidSect="00034616">
      <w:pgSz w:w="11906" w:h="16838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2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2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2" w:lineRule="auto"/>
      <w:contextualSpacing/>
      <w:jc w:val="center"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и изготовление планов эвакуации</dc:title>
  <dc:subject>Образец</dc:subject>
  <dc:creator/>
  <cp:keywords/>
  <dc:description/>
  <cp:lastModifiedBy/>
  <cp:revision>1</cp:revision>
  <dcterms:created xsi:type="dcterms:W3CDTF">2026-10-27T00:00:00Z</dcterms:created>
  <dcterms:modified xsi:type="dcterms:W3CDTF">2026-10-27T00:00:00Z</dcterms:modified>
  <cp:category/>
</cp:coreProperties>
</file>